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A7E71" w14:textId="522053E2" w:rsidR="00932DF7" w:rsidRDefault="00D90AA0" w:rsidP="00F01236">
      <w:pPr>
        <w:pStyle w:val="Titrearticle"/>
        <w:spacing w:before="0" w:after="0" w:line="240" w:lineRule="auto"/>
        <w:ind w:right="-16"/>
        <w:jc w:val="center"/>
        <w:rPr>
          <w:rFonts w:ascii="Optima" w:hAnsi="Optima"/>
          <w:b/>
          <w:bCs/>
          <w:iCs/>
          <w:sz w:val="40"/>
        </w:rPr>
      </w:pPr>
      <w:r w:rsidRPr="00C21E98">
        <w:rPr>
          <w:rFonts w:ascii="Optima" w:hAnsi="Optima"/>
          <w:b/>
          <w:bCs/>
          <w:iCs/>
          <w:sz w:val="40"/>
        </w:rPr>
        <w:t>Doctoriales</w:t>
      </w:r>
      <w:r w:rsidR="00054BE8" w:rsidRPr="00C21E98">
        <w:rPr>
          <w:rFonts w:ascii="Optima" w:hAnsi="Optima"/>
          <w:b/>
          <w:bCs/>
          <w:iCs/>
          <w:sz w:val="40"/>
        </w:rPr>
        <w:t xml:space="preserve"> ARPEGE 20</w:t>
      </w:r>
      <w:r w:rsidR="00ED0702" w:rsidRPr="00C21E98">
        <w:rPr>
          <w:rFonts w:ascii="Optima" w:hAnsi="Optima"/>
          <w:b/>
          <w:bCs/>
          <w:iCs/>
          <w:sz w:val="40"/>
        </w:rPr>
        <w:t>2</w:t>
      </w:r>
      <w:r w:rsidR="006F13C5">
        <w:rPr>
          <w:rFonts w:ascii="Optima" w:hAnsi="Optima"/>
          <w:b/>
          <w:bCs/>
          <w:iCs/>
          <w:sz w:val="40"/>
        </w:rPr>
        <w:t>6</w:t>
      </w:r>
      <w:r w:rsidR="00054BE8" w:rsidRPr="00C21E98">
        <w:rPr>
          <w:rFonts w:ascii="Optima" w:hAnsi="Optima"/>
          <w:b/>
          <w:bCs/>
          <w:iCs/>
          <w:sz w:val="40"/>
        </w:rPr>
        <w:t xml:space="preserve"> </w:t>
      </w:r>
      <w:r w:rsidR="00223F06" w:rsidRPr="00C21E98">
        <w:rPr>
          <w:rFonts w:ascii="Optima" w:hAnsi="Optima"/>
          <w:b/>
          <w:bCs/>
          <w:iCs/>
          <w:sz w:val="40"/>
        </w:rPr>
        <w:t>:</w:t>
      </w:r>
    </w:p>
    <w:p w14:paraId="3E1D3CC7" w14:textId="3436B715" w:rsidR="00223F06" w:rsidRPr="00C21E98" w:rsidRDefault="00223F06" w:rsidP="00F01236">
      <w:pPr>
        <w:pStyle w:val="Titrearticle"/>
        <w:spacing w:before="0" w:after="0" w:line="240" w:lineRule="auto"/>
        <w:ind w:right="-16"/>
        <w:jc w:val="center"/>
        <w:rPr>
          <w:rFonts w:ascii="Optima" w:hAnsi="Optima"/>
          <w:b/>
          <w:bCs/>
          <w:iCs/>
          <w:sz w:val="40"/>
        </w:rPr>
      </w:pPr>
      <w:r w:rsidRPr="00C21E98">
        <w:rPr>
          <w:rFonts w:ascii="Optima" w:hAnsi="Optima"/>
          <w:b/>
          <w:bCs/>
          <w:iCs/>
          <w:sz w:val="40"/>
        </w:rPr>
        <w:t>Titre de la communication (</w:t>
      </w:r>
      <w:r w:rsidR="00C21E98" w:rsidRPr="00C21E98">
        <w:rPr>
          <w:rFonts w:ascii="Optima" w:hAnsi="Optima"/>
          <w:b/>
          <w:bCs/>
          <w:iCs/>
          <w:sz w:val="40"/>
        </w:rPr>
        <w:t>Optima</w:t>
      </w:r>
      <w:r w:rsidRPr="00C21E98">
        <w:rPr>
          <w:rFonts w:ascii="Optima" w:hAnsi="Optima"/>
          <w:b/>
          <w:bCs/>
          <w:iCs/>
          <w:sz w:val="40"/>
        </w:rPr>
        <w:t xml:space="preserve"> 20 points)</w:t>
      </w:r>
    </w:p>
    <w:p w14:paraId="02B17B82" w14:textId="4A2A1731" w:rsidR="00223F06" w:rsidRPr="00C21E98" w:rsidRDefault="00223F06">
      <w:pPr>
        <w:pStyle w:val="Auteur"/>
        <w:rPr>
          <w:rFonts w:ascii="Optima" w:hAnsi="Optima"/>
        </w:rPr>
      </w:pPr>
      <w:r w:rsidRPr="00C21E98">
        <w:rPr>
          <w:rFonts w:ascii="Optima" w:hAnsi="Optima"/>
        </w:rPr>
        <w:t>Nom de l’auteur</w:t>
      </w:r>
    </w:p>
    <w:p w14:paraId="6DDBDC34" w14:textId="37F5CDBB" w:rsidR="00223F06" w:rsidRPr="00C21E98" w:rsidRDefault="00223F06">
      <w:pPr>
        <w:pStyle w:val="Affiliations"/>
        <w:spacing w:after="0"/>
        <w:ind w:right="-16"/>
        <w:jc w:val="center"/>
        <w:rPr>
          <w:rFonts w:ascii="Optima" w:hAnsi="Optima"/>
        </w:rPr>
      </w:pPr>
      <w:r w:rsidRPr="00C21E98">
        <w:rPr>
          <w:rFonts w:ascii="Optima" w:hAnsi="Optima"/>
        </w:rPr>
        <w:t>Adresse postale (</w:t>
      </w:r>
      <w:r w:rsidR="00C21E98">
        <w:rPr>
          <w:rFonts w:ascii="Optima" w:hAnsi="Optima"/>
        </w:rPr>
        <w:t>optima</w:t>
      </w:r>
      <w:r w:rsidRPr="00C21E98">
        <w:rPr>
          <w:rFonts w:ascii="Optima" w:hAnsi="Optima"/>
        </w:rPr>
        <w:t xml:space="preserve"> 11 points) </w:t>
      </w:r>
    </w:p>
    <w:p w14:paraId="269B96A7" w14:textId="365AAACB" w:rsidR="00223F06" w:rsidRDefault="00223F06">
      <w:pPr>
        <w:pStyle w:val="Affiliations"/>
        <w:spacing w:after="0"/>
        <w:ind w:right="-16"/>
        <w:jc w:val="center"/>
        <w:rPr>
          <w:rFonts w:ascii="Optima" w:hAnsi="Optima"/>
        </w:rPr>
      </w:pPr>
      <w:r w:rsidRPr="00C21E98">
        <w:rPr>
          <w:rFonts w:ascii="Optima" w:hAnsi="Optima"/>
        </w:rPr>
        <w:t>Adresse électronique</w:t>
      </w:r>
    </w:p>
    <w:p w14:paraId="4F570C88" w14:textId="1DC7A7E2" w:rsidR="006F13C5" w:rsidRPr="00C21E98" w:rsidRDefault="006F13C5">
      <w:pPr>
        <w:pStyle w:val="Affiliations"/>
        <w:spacing w:after="0"/>
        <w:ind w:right="-16"/>
        <w:jc w:val="center"/>
        <w:rPr>
          <w:rFonts w:ascii="Optima" w:hAnsi="Optima"/>
        </w:rPr>
      </w:pPr>
      <w:r>
        <w:rPr>
          <w:rFonts w:ascii="Optima" w:hAnsi="Optima"/>
        </w:rPr>
        <w:t>A</w:t>
      </w:r>
      <w:r w:rsidRPr="006F13C5">
        <w:rPr>
          <w:rFonts w:ascii="Optima" w:hAnsi="Optima"/>
        </w:rPr>
        <w:t>nnée d'inscription en thèse</w:t>
      </w:r>
    </w:p>
    <w:p w14:paraId="39EF5478" w14:textId="77777777" w:rsidR="00223F06" w:rsidRPr="00C21E98" w:rsidRDefault="00223F06">
      <w:pPr>
        <w:pStyle w:val="Auteur"/>
        <w:rPr>
          <w:rFonts w:ascii="Optima" w:hAnsi="Optima"/>
        </w:rPr>
      </w:pPr>
      <w:r w:rsidRPr="00C21E98">
        <w:rPr>
          <w:rFonts w:ascii="Optima" w:hAnsi="Optima"/>
        </w:rPr>
        <w:t>Nom du second auteur</w:t>
      </w:r>
    </w:p>
    <w:p w14:paraId="2D88443B" w14:textId="77777777" w:rsidR="00223F06" w:rsidRPr="00C21E98" w:rsidRDefault="00223F06">
      <w:pPr>
        <w:pStyle w:val="Affiliations"/>
        <w:spacing w:after="0"/>
        <w:ind w:right="-16"/>
        <w:jc w:val="center"/>
        <w:rPr>
          <w:rFonts w:ascii="Optima" w:hAnsi="Optima"/>
        </w:rPr>
      </w:pPr>
      <w:r w:rsidRPr="00C21E98">
        <w:rPr>
          <w:rFonts w:ascii="Optima" w:hAnsi="Optima"/>
        </w:rPr>
        <w:t>Adresse postale</w:t>
      </w:r>
    </w:p>
    <w:p w14:paraId="5FAE4D98" w14:textId="77777777" w:rsidR="00223F06" w:rsidRPr="00C21E98" w:rsidRDefault="00223F06">
      <w:pPr>
        <w:ind w:right="-16"/>
        <w:jc w:val="center"/>
        <w:rPr>
          <w:rFonts w:ascii="Optima" w:hAnsi="Optima"/>
        </w:rPr>
      </w:pPr>
      <w:r w:rsidRPr="00C21E98">
        <w:rPr>
          <w:rFonts w:ascii="Optima" w:hAnsi="Optima"/>
        </w:rPr>
        <w:t>Adresse électronique</w:t>
      </w:r>
    </w:p>
    <w:p w14:paraId="3CE3A8F8" w14:textId="77777777" w:rsidR="00223F06" w:rsidRPr="00C21E98" w:rsidRDefault="00223F06">
      <w:pPr>
        <w:pStyle w:val="Adresse"/>
        <w:ind w:right="-16"/>
        <w:rPr>
          <w:rFonts w:ascii="Optima" w:hAnsi="Optima"/>
        </w:rPr>
      </w:pPr>
    </w:p>
    <w:p w14:paraId="04D60964" w14:textId="665D4B20" w:rsidR="00223F06" w:rsidRPr="00C21E98" w:rsidRDefault="00223F06">
      <w:pPr>
        <w:pStyle w:val="Resumeetmots-clef"/>
        <w:spacing w:before="0" w:line="240" w:lineRule="auto"/>
        <w:ind w:right="-16"/>
        <w:rPr>
          <w:rFonts w:ascii="Optima" w:hAnsi="Optima"/>
          <w:b/>
          <w:i w:val="0"/>
          <w:sz w:val="20"/>
        </w:rPr>
      </w:pPr>
      <w:r w:rsidRPr="00C21E98">
        <w:rPr>
          <w:rFonts w:ascii="Optima" w:hAnsi="Optima"/>
          <w:b/>
          <w:i w:val="0"/>
          <w:sz w:val="20"/>
        </w:rPr>
        <w:t>RÉSUMÉ (</w:t>
      </w:r>
      <w:r w:rsidR="00C21E98">
        <w:rPr>
          <w:rFonts w:ascii="Optima" w:hAnsi="Optima"/>
          <w:b/>
          <w:i w:val="0"/>
          <w:sz w:val="20"/>
        </w:rPr>
        <w:t>Optima</w:t>
      </w:r>
      <w:r w:rsidRPr="00C21E98">
        <w:rPr>
          <w:rFonts w:ascii="Optima" w:hAnsi="Optima"/>
          <w:b/>
          <w:i w:val="0"/>
          <w:sz w:val="20"/>
        </w:rPr>
        <w:t xml:space="preserve"> 10 points gras, majuscules)</w:t>
      </w:r>
    </w:p>
    <w:p w14:paraId="2232E5E5" w14:textId="4BC87CE8" w:rsidR="00223F06" w:rsidRPr="00C21E98" w:rsidRDefault="00223F06">
      <w:pPr>
        <w:pStyle w:val="Resumeetmots-clef"/>
        <w:spacing w:before="0" w:line="240" w:lineRule="auto"/>
        <w:ind w:right="-16"/>
        <w:rPr>
          <w:rFonts w:ascii="Optima" w:hAnsi="Optima"/>
          <w:i w:val="0"/>
          <w:sz w:val="20"/>
        </w:rPr>
      </w:pPr>
      <w:r w:rsidRPr="00C21E98">
        <w:rPr>
          <w:rFonts w:ascii="Optima" w:hAnsi="Optima"/>
          <w:i w:val="0"/>
          <w:sz w:val="20"/>
        </w:rPr>
        <w:t>Ce texte décrit les consignes que doivent suivre les auteurs désirant soumettre une contribution</w:t>
      </w:r>
      <w:r w:rsidR="006F13C5">
        <w:rPr>
          <w:rFonts w:ascii="Optima" w:hAnsi="Optima"/>
          <w:i w:val="0"/>
          <w:sz w:val="20"/>
        </w:rPr>
        <w:t>.</w:t>
      </w:r>
      <w:r w:rsidRPr="00C21E98">
        <w:rPr>
          <w:rFonts w:ascii="Optima" w:hAnsi="Optima"/>
          <w:i w:val="0"/>
          <w:sz w:val="20"/>
        </w:rPr>
        <w:t xml:space="preserve"> La longueur du résumé doit être limitée à 10 lignes maximum. Le résumé et les mots-clés doivent apparaître sous le titre. Utiliser une police </w:t>
      </w:r>
      <w:r w:rsidR="00C21E98">
        <w:rPr>
          <w:rFonts w:ascii="Optima" w:hAnsi="Optima"/>
          <w:i w:val="0"/>
          <w:sz w:val="20"/>
        </w:rPr>
        <w:t>Optima</w:t>
      </w:r>
      <w:r w:rsidRPr="00C21E98">
        <w:rPr>
          <w:rFonts w:ascii="Optima" w:hAnsi="Optima"/>
          <w:i w:val="0"/>
          <w:sz w:val="20"/>
        </w:rPr>
        <w:t xml:space="preserve"> 10-points et un simple interligne pour le résumé.</w:t>
      </w:r>
    </w:p>
    <w:p w14:paraId="4013FAB1" w14:textId="77777777" w:rsidR="00932DF7" w:rsidRDefault="00223F06">
      <w:pPr>
        <w:pStyle w:val="Resumeetmots-clef"/>
        <w:ind w:right="-16"/>
        <w:rPr>
          <w:rFonts w:ascii="Optima" w:hAnsi="Optima"/>
          <w:b/>
          <w:i w:val="0"/>
          <w:sz w:val="20"/>
        </w:rPr>
      </w:pPr>
      <w:r w:rsidRPr="00C21E98">
        <w:rPr>
          <w:rFonts w:ascii="Optima" w:hAnsi="Optima"/>
          <w:b/>
          <w:i w:val="0"/>
          <w:sz w:val="20"/>
        </w:rPr>
        <w:t>MOTS-CLÉS</w:t>
      </w:r>
    </w:p>
    <w:p w14:paraId="77020E6A" w14:textId="77777777" w:rsidR="00932DF7" w:rsidRPr="00C21E98" w:rsidRDefault="00223F06" w:rsidP="00932DF7">
      <w:pPr>
        <w:pStyle w:val="Resumeetmots-clef"/>
        <w:spacing w:before="0" w:line="240" w:lineRule="auto"/>
        <w:ind w:right="-16"/>
        <w:rPr>
          <w:rFonts w:ascii="Optima" w:hAnsi="Optima"/>
          <w:i w:val="0"/>
          <w:sz w:val="20"/>
        </w:rPr>
      </w:pPr>
      <w:r w:rsidRPr="00C21E98">
        <w:rPr>
          <w:rFonts w:ascii="Optima" w:hAnsi="Optima"/>
          <w:i w:val="0"/>
          <w:sz w:val="20"/>
        </w:rPr>
        <w:t>Fournir cinq mots-clés.</w:t>
      </w:r>
    </w:p>
    <w:p w14:paraId="41888860" w14:textId="77777777" w:rsidR="00223F06" w:rsidRPr="00C21E98" w:rsidRDefault="00223F06">
      <w:pPr>
        <w:pStyle w:val="Titre1"/>
        <w:rPr>
          <w:rFonts w:ascii="Optima" w:hAnsi="Optima"/>
        </w:rPr>
      </w:pPr>
      <w:r w:rsidRPr="00C21E98">
        <w:rPr>
          <w:rFonts w:ascii="Optima" w:hAnsi="Optima"/>
        </w:rPr>
        <w:t>Introduction</w:t>
      </w:r>
    </w:p>
    <w:p w14:paraId="32A535FA" w14:textId="77777777" w:rsidR="006F13C5" w:rsidRPr="00C21E98" w:rsidRDefault="00223F06" w:rsidP="006F13C5">
      <w:pPr>
        <w:pStyle w:val="Corpsdetexte"/>
        <w:rPr>
          <w:rFonts w:ascii="Optima" w:hAnsi="Optima"/>
        </w:rPr>
      </w:pPr>
      <w:r w:rsidRPr="00C21E98">
        <w:rPr>
          <w:rFonts w:ascii="Optima" w:hAnsi="Optima"/>
        </w:rPr>
        <w:t>Les instructions décrites dans ce document sont très courtes. Pour plus de détails, on renvoie les auteurs aux normes de l’American Psychological Association (APA) décrites dans le Manuel de l’APA (</w:t>
      </w:r>
      <w:hyperlink r:id="rId5" w:history="1">
        <w:r w:rsidR="008456D1" w:rsidRPr="00C21E98">
          <w:rPr>
            <w:rStyle w:val="Lienhypertexte"/>
            <w:rFonts w:ascii="Optima" w:hAnsi="Optima"/>
          </w:rPr>
          <w:t>http://www.apastyle.org/</w:t>
        </w:r>
      </w:hyperlink>
      <w:r w:rsidRPr="00C21E98">
        <w:rPr>
          <w:rFonts w:ascii="Optima" w:hAnsi="Optima"/>
        </w:rPr>
        <w:t>).</w:t>
      </w:r>
    </w:p>
    <w:p w14:paraId="3625A273" w14:textId="0714768A" w:rsidR="00223F06" w:rsidRPr="00C21E98" w:rsidRDefault="00223F06">
      <w:pPr>
        <w:pStyle w:val="Corpsdetexte"/>
        <w:rPr>
          <w:rFonts w:ascii="Optima" w:hAnsi="Optima"/>
        </w:rPr>
      </w:pPr>
      <w:r w:rsidRPr="00C21E98">
        <w:rPr>
          <w:rFonts w:ascii="Optima" w:hAnsi="Optima"/>
        </w:rPr>
        <w:t>Ce document peut servir de modèle. Il suffira de remplacer ce qui doit être remplacé.</w:t>
      </w:r>
    </w:p>
    <w:p w14:paraId="5CD5DD55" w14:textId="77777777" w:rsidR="00223F06" w:rsidRPr="00C21E98" w:rsidRDefault="00223F06">
      <w:pPr>
        <w:pStyle w:val="Titre1"/>
        <w:rPr>
          <w:rFonts w:ascii="Optima" w:hAnsi="Optima"/>
        </w:rPr>
      </w:pPr>
      <w:r w:rsidRPr="00C21E98">
        <w:rPr>
          <w:rFonts w:ascii="Optima" w:hAnsi="Optima"/>
        </w:rPr>
        <w:t>format de la page</w:t>
      </w:r>
    </w:p>
    <w:p w14:paraId="1398F1A1" w14:textId="77777777" w:rsidR="00223F06" w:rsidRPr="00C21E98" w:rsidRDefault="00223F06">
      <w:pPr>
        <w:pStyle w:val="Corpsdetexte"/>
        <w:rPr>
          <w:rFonts w:ascii="Optima" w:hAnsi="Optima"/>
        </w:rPr>
      </w:pPr>
      <w:r w:rsidRPr="00C21E98">
        <w:rPr>
          <w:rFonts w:ascii="Optima" w:hAnsi="Optima"/>
        </w:rPr>
        <w:t>Le contenu de chaque page doit obligatoirement s’insérer dans un rectangle de 16 x 24,7 cm. Le texte doit être justifié à l’intérieur de ce rectangle. Les quatre marges sont de 2,5 cm.</w:t>
      </w:r>
    </w:p>
    <w:p w14:paraId="6D7A689B" w14:textId="77777777" w:rsidR="00223F06" w:rsidRPr="00C21E98" w:rsidRDefault="00223F06">
      <w:pPr>
        <w:pStyle w:val="Titre1"/>
        <w:rPr>
          <w:rFonts w:ascii="Optima" w:hAnsi="Optima"/>
        </w:rPr>
      </w:pPr>
      <w:r w:rsidRPr="00C21E98">
        <w:rPr>
          <w:rFonts w:ascii="Optima" w:hAnsi="Optima"/>
        </w:rPr>
        <w:t>format du texte</w:t>
      </w:r>
    </w:p>
    <w:p w14:paraId="0C0BE837" w14:textId="77777777" w:rsidR="00223F06" w:rsidRPr="00C21E98" w:rsidRDefault="00223F06">
      <w:pPr>
        <w:pStyle w:val="Corpsdetexte"/>
        <w:rPr>
          <w:rFonts w:ascii="Optima" w:hAnsi="Optima"/>
        </w:rPr>
      </w:pPr>
      <w:r w:rsidRPr="00C21E98">
        <w:rPr>
          <w:rFonts w:ascii="Optima" w:hAnsi="Optima"/>
        </w:rPr>
        <w:t xml:space="preserve">La longueur maximale des textes </w:t>
      </w:r>
      <w:r w:rsidR="002F2332" w:rsidRPr="00C21E98">
        <w:rPr>
          <w:rFonts w:ascii="Optima" w:hAnsi="Optima"/>
        </w:rPr>
        <w:t>est de</w:t>
      </w:r>
      <w:r w:rsidRPr="00C21E98">
        <w:rPr>
          <w:rFonts w:ascii="Optima" w:hAnsi="Optima"/>
        </w:rPr>
        <w:t xml:space="preserve"> 6 pages</w:t>
      </w:r>
      <w:r w:rsidR="002F2332" w:rsidRPr="00C21E98">
        <w:rPr>
          <w:rFonts w:ascii="Optima" w:hAnsi="Optima"/>
        </w:rPr>
        <w:t>.</w:t>
      </w:r>
    </w:p>
    <w:p w14:paraId="3FD83AA8" w14:textId="77777777" w:rsidR="00223F06" w:rsidRPr="00C21E98" w:rsidRDefault="00223F06">
      <w:pPr>
        <w:pStyle w:val="Titre2"/>
        <w:rPr>
          <w:rFonts w:ascii="Optima" w:hAnsi="Optima"/>
        </w:rPr>
      </w:pPr>
      <w:r w:rsidRPr="00C21E98">
        <w:rPr>
          <w:rFonts w:ascii="Optima" w:hAnsi="Optima"/>
        </w:rPr>
        <w:t>Corps du texte</w:t>
      </w:r>
    </w:p>
    <w:p w14:paraId="654F0D1B" w14:textId="454DE7C3" w:rsidR="00223F06" w:rsidRPr="00C21E98" w:rsidRDefault="00223F06">
      <w:pPr>
        <w:pStyle w:val="Corpsdetexte"/>
        <w:rPr>
          <w:rFonts w:ascii="Optima" w:hAnsi="Optima"/>
        </w:rPr>
      </w:pPr>
      <w:r w:rsidRPr="00C21E98">
        <w:rPr>
          <w:rFonts w:ascii="Optima" w:hAnsi="Optima"/>
        </w:rPr>
        <w:t xml:space="preserve">Utiliser une police </w:t>
      </w:r>
      <w:r w:rsidR="00C21E98">
        <w:rPr>
          <w:rFonts w:ascii="Optima" w:hAnsi="Optima"/>
        </w:rPr>
        <w:t>Optima</w:t>
      </w:r>
      <w:r w:rsidRPr="00C21E98">
        <w:rPr>
          <w:rFonts w:ascii="Optima" w:hAnsi="Optima"/>
        </w:rPr>
        <w:t xml:space="preserve"> 11 points. Utiliser le format « 1 colonne » et le simple interligne. La solution la </w:t>
      </w:r>
      <w:r w:rsidR="00054BE8" w:rsidRPr="00C21E98">
        <w:rPr>
          <w:rFonts w:ascii="Optima" w:hAnsi="Optima"/>
        </w:rPr>
        <w:t>p</w:t>
      </w:r>
      <w:r w:rsidRPr="00C21E98">
        <w:rPr>
          <w:rFonts w:ascii="Optima" w:hAnsi="Optima"/>
        </w:rPr>
        <w:t>lus simple consiste à utiliser le style « Corps de texte » dans le menu des styles.</w:t>
      </w:r>
    </w:p>
    <w:p w14:paraId="24B6A8FD" w14:textId="77777777" w:rsidR="00223F06" w:rsidRPr="00C21E98" w:rsidRDefault="00223F06">
      <w:pPr>
        <w:pStyle w:val="Titre2"/>
        <w:rPr>
          <w:rFonts w:ascii="Optima" w:hAnsi="Optima"/>
        </w:rPr>
      </w:pPr>
      <w:r w:rsidRPr="00C21E98">
        <w:rPr>
          <w:rFonts w:ascii="Optima" w:hAnsi="Optima"/>
        </w:rPr>
        <w:t xml:space="preserve">Titre et auteurs </w:t>
      </w:r>
    </w:p>
    <w:p w14:paraId="0E7DC622" w14:textId="08E8C11C" w:rsidR="00223F06" w:rsidRPr="00C21E98" w:rsidRDefault="00223F06">
      <w:pPr>
        <w:pStyle w:val="Corpsdetexte"/>
        <w:rPr>
          <w:rFonts w:ascii="Optima" w:hAnsi="Optima"/>
        </w:rPr>
      </w:pPr>
      <w:r w:rsidRPr="00C21E98">
        <w:rPr>
          <w:rFonts w:ascii="Optima" w:hAnsi="Optima"/>
        </w:rPr>
        <w:t>Le titre, les noms d’auteurs</w:t>
      </w:r>
      <w:r w:rsidR="00A260A3">
        <w:rPr>
          <w:rFonts w:ascii="Optima" w:hAnsi="Optima"/>
        </w:rPr>
        <w:t>,</w:t>
      </w:r>
      <w:r w:rsidRPr="00C21E98">
        <w:rPr>
          <w:rFonts w:ascii="Optima" w:hAnsi="Optima"/>
        </w:rPr>
        <w:t xml:space="preserve"> ainsi que les affiliations doivent être centrés.</w:t>
      </w:r>
    </w:p>
    <w:p w14:paraId="0A26C020" w14:textId="77777777" w:rsidR="00223F06" w:rsidRPr="00C21E98" w:rsidRDefault="00223F06">
      <w:pPr>
        <w:pStyle w:val="Titre2"/>
        <w:rPr>
          <w:rFonts w:ascii="Optima" w:hAnsi="Optima"/>
        </w:rPr>
      </w:pPr>
      <w:r w:rsidRPr="00C21E98">
        <w:rPr>
          <w:rFonts w:ascii="Optima" w:hAnsi="Optima"/>
        </w:rPr>
        <w:t>Références bibliographiques</w:t>
      </w:r>
    </w:p>
    <w:p w14:paraId="0BA540D4" w14:textId="77777777" w:rsidR="00223F06" w:rsidRPr="00C21E98" w:rsidRDefault="00223F06">
      <w:pPr>
        <w:pStyle w:val="Corpsdetexte"/>
        <w:rPr>
          <w:rFonts w:ascii="Optima" w:hAnsi="Optima"/>
        </w:rPr>
      </w:pPr>
      <w:r w:rsidRPr="00C21E98">
        <w:rPr>
          <w:rFonts w:ascii="Optima" w:hAnsi="Optima"/>
        </w:rPr>
        <w:t>Pour les références bibliographiques, on appliquera les normes maintenant classiques de l’APA. Ces références apparaîtront dans l’ordre alphabétique à la fin du texte (voir section 6).</w:t>
      </w:r>
    </w:p>
    <w:p w14:paraId="5DB4B724" w14:textId="77777777" w:rsidR="00223F06" w:rsidRPr="00C21E98" w:rsidRDefault="00223F06">
      <w:pPr>
        <w:pStyle w:val="Titre2"/>
        <w:rPr>
          <w:rFonts w:ascii="Optima" w:hAnsi="Optima"/>
        </w:rPr>
      </w:pPr>
      <w:r w:rsidRPr="00C21E98">
        <w:rPr>
          <w:rFonts w:ascii="Optima" w:hAnsi="Optima"/>
        </w:rPr>
        <w:t>Numérotation des pages et titres courants</w:t>
      </w:r>
    </w:p>
    <w:p w14:paraId="78E2CDC5" w14:textId="77777777" w:rsidR="00223F06" w:rsidRPr="00C21E98" w:rsidRDefault="00223F06">
      <w:pPr>
        <w:pStyle w:val="Corpsdetexte"/>
        <w:rPr>
          <w:rFonts w:ascii="Optima" w:hAnsi="Optima"/>
        </w:rPr>
      </w:pPr>
      <w:r w:rsidRPr="00C21E98">
        <w:rPr>
          <w:rFonts w:ascii="Optima" w:hAnsi="Optima"/>
        </w:rPr>
        <w:t>Ne pas inclure des titres courants et des numéros de page dans le texte. Ces derniers seront rajoutés lors de la mise en page définitive des actes.</w:t>
      </w:r>
    </w:p>
    <w:p w14:paraId="2FFCFBC6" w14:textId="77777777" w:rsidR="00223F06" w:rsidRPr="00C21E98" w:rsidRDefault="00223F06">
      <w:pPr>
        <w:pStyle w:val="Titre1"/>
        <w:rPr>
          <w:rFonts w:ascii="Optima" w:hAnsi="Optima"/>
        </w:rPr>
      </w:pPr>
      <w:r w:rsidRPr="00C21E98">
        <w:rPr>
          <w:rFonts w:ascii="Optima" w:hAnsi="Optima"/>
        </w:rPr>
        <w:lastRenderedPageBreak/>
        <w:t>SECTIONS</w:t>
      </w:r>
    </w:p>
    <w:p w14:paraId="1753A27D" w14:textId="7F5507EE" w:rsidR="00223F06" w:rsidRPr="00C21E98" w:rsidRDefault="00223F06">
      <w:pPr>
        <w:pStyle w:val="Corpsdetexte"/>
        <w:rPr>
          <w:rFonts w:ascii="Optima" w:hAnsi="Optima"/>
        </w:rPr>
      </w:pPr>
      <w:r w:rsidRPr="00C21E98">
        <w:rPr>
          <w:rFonts w:ascii="Optima" w:hAnsi="Optima"/>
        </w:rPr>
        <w:t xml:space="preserve">Le titre des sections doit apparaître en </w:t>
      </w:r>
      <w:r w:rsidR="00C21E98">
        <w:rPr>
          <w:rFonts w:ascii="Optima" w:hAnsi="Optima"/>
        </w:rPr>
        <w:t>Optima</w:t>
      </w:r>
      <w:r w:rsidRPr="00C21E98">
        <w:rPr>
          <w:rFonts w:ascii="Optima" w:hAnsi="Optima"/>
        </w:rPr>
        <w:t xml:space="preserve"> 11 points, gras, majuscules. Les sections doivent être numérotées comme indiqué dans ce document. On utilisera ici aussi les styles « Titre 1 », « Titre 2 », etc.</w:t>
      </w:r>
    </w:p>
    <w:p w14:paraId="7E8D5ACA" w14:textId="77777777" w:rsidR="00223F06" w:rsidRPr="00C21E98" w:rsidRDefault="00223F06">
      <w:pPr>
        <w:pStyle w:val="Titre2"/>
        <w:rPr>
          <w:rFonts w:ascii="Optima" w:hAnsi="Optima"/>
        </w:rPr>
      </w:pPr>
      <w:r w:rsidRPr="00C21E98">
        <w:rPr>
          <w:rFonts w:ascii="Optima" w:hAnsi="Optima"/>
        </w:rPr>
        <w:t>Sous-sections</w:t>
      </w:r>
    </w:p>
    <w:p w14:paraId="0FE0FF3B" w14:textId="2E428967" w:rsidR="00223F06" w:rsidRPr="00C21E98" w:rsidRDefault="00223F06">
      <w:pPr>
        <w:pStyle w:val="Corpsdetexte"/>
        <w:rPr>
          <w:rFonts w:ascii="Optima" w:hAnsi="Optima"/>
        </w:rPr>
      </w:pPr>
      <w:r w:rsidRPr="00C21E98">
        <w:rPr>
          <w:rFonts w:ascii="Optima" w:hAnsi="Optima"/>
        </w:rPr>
        <w:t xml:space="preserve">Le titre des sous-sections doit apparaître en </w:t>
      </w:r>
      <w:r w:rsidR="00C21E98">
        <w:rPr>
          <w:rFonts w:ascii="Optima" w:hAnsi="Optima"/>
        </w:rPr>
        <w:t>Optima</w:t>
      </w:r>
      <w:r w:rsidRPr="00C21E98">
        <w:rPr>
          <w:rFonts w:ascii="Optima" w:hAnsi="Optima"/>
        </w:rPr>
        <w:t xml:space="preserve"> 11 points, gras, minuscules. Numéroter les sous-sections comme indiqué dans ce document.</w:t>
      </w:r>
    </w:p>
    <w:p w14:paraId="45AC3A0C" w14:textId="77777777" w:rsidR="00223F06" w:rsidRPr="00C21E98" w:rsidRDefault="00223F06">
      <w:pPr>
        <w:pStyle w:val="Titre3"/>
        <w:rPr>
          <w:rFonts w:ascii="Optima" w:hAnsi="Optima"/>
        </w:rPr>
      </w:pPr>
      <w:r w:rsidRPr="00C21E98">
        <w:rPr>
          <w:rFonts w:ascii="Optima" w:hAnsi="Optima"/>
        </w:rPr>
        <w:t>Sous-sous-sections</w:t>
      </w:r>
    </w:p>
    <w:p w14:paraId="7B3BC05D" w14:textId="4D3FE68C" w:rsidR="00223F06" w:rsidRPr="00C21E98" w:rsidRDefault="00223F06">
      <w:pPr>
        <w:pStyle w:val="Corpsdetexte"/>
        <w:rPr>
          <w:rFonts w:ascii="Optima" w:hAnsi="Optima"/>
        </w:rPr>
      </w:pPr>
      <w:r w:rsidRPr="00C21E98">
        <w:rPr>
          <w:rFonts w:ascii="Optima" w:hAnsi="Optima"/>
        </w:rPr>
        <w:t xml:space="preserve">Le titre des sous-sous-sections doit apparaître en </w:t>
      </w:r>
      <w:r w:rsidR="00C21E98">
        <w:rPr>
          <w:rFonts w:ascii="Optima" w:hAnsi="Optima"/>
        </w:rPr>
        <w:t>Optima</w:t>
      </w:r>
      <w:r w:rsidRPr="00C21E98">
        <w:rPr>
          <w:rFonts w:ascii="Optima" w:hAnsi="Optima"/>
        </w:rPr>
        <w:t xml:space="preserve"> 11 points, italique, minuscules.</w:t>
      </w:r>
    </w:p>
    <w:p w14:paraId="3E4FA01A" w14:textId="77777777" w:rsidR="00223F06" w:rsidRPr="00C21E98" w:rsidRDefault="00223F06">
      <w:pPr>
        <w:pStyle w:val="Titre1"/>
        <w:rPr>
          <w:rFonts w:ascii="Optima" w:hAnsi="Optima"/>
        </w:rPr>
      </w:pPr>
      <w:r w:rsidRPr="00C21E98">
        <w:rPr>
          <w:rFonts w:ascii="Optima" w:hAnsi="Optima"/>
        </w:rPr>
        <w:t>FIGURES</w:t>
      </w:r>
    </w:p>
    <w:p w14:paraId="0FBDEA14" w14:textId="6BCBE8B6" w:rsidR="00223F06" w:rsidRPr="00C21E98" w:rsidRDefault="00223F06">
      <w:pPr>
        <w:pStyle w:val="Corpsdetexte"/>
        <w:rPr>
          <w:rFonts w:ascii="Optima" w:hAnsi="Optima"/>
        </w:rPr>
      </w:pPr>
      <w:r w:rsidRPr="00C21E98">
        <w:rPr>
          <w:rFonts w:ascii="Optima" w:hAnsi="Optima"/>
        </w:rPr>
        <w:t xml:space="preserve">Les figures seront insérées à l’endroit approprié du texte. Chaque figure sera centrée. Le titre des figures sera également centré et apparaîtra en </w:t>
      </w:r>
      <w:r w:rsidR="00C21E98">
        <w:rPr>
          <w:rFonts w:ascii="Optima" w:hAnsi="Optima"/>
        </w:rPr>
        <w:t>Optima</w:t>
      </w:r>
      <w:r w:rsidRPr="00C21E98">
        <w:rPr>
          <w:rFonts w:ascii="Optima" w:hAnsi="Optima"/>
        </w:rPr>
        <w:t xml:space="preserve"> 10 points.</w:t>
      </w:r>
    </w:p>
    <w:p w14:paraId="03C9B293" w14:textId="77777777" w:rsidR="00223F06" w:rsidRPr="00C21E98" w:rsidRDefault="00223F06">
      <w:pPr>
        <w:pStyle w:val="Titre1"/>
        <w:rPr>
          <w:rFonts w:ascii="Optima" w:hAnsi="Optima"/>
        </w:rPr>
      </w:pPr>
      <w:r w:rsidRPr="00C21E98">
        <w:rPr>
          <w:rFonts w:ascii="Optima" w:hAnsi="Optima"/>
        </w:rPr>
        <w:t>BIBLIOGRAPHIE</w:t>
      </w:r>
    </w:p>
    <w:p w14:paraId="6BD45272" w14:textId="77777777" w:rsidR="00223F06" w:rsidRPr="00C21E98" w:rsidRDefault="00223F06">
      <w:pPr>
        <w:pStyle w:val="Corpsdetexte"/>
        <w:rPr>
          <w:rFonts w:ascii="Optima" w:hAnsi="Optima"/>
        </w:rPr>
      </w:pPr>
      <w:r w:rsidRPr="00C21E98">
        <w:rPr>
          <w:rFonts w:ascii="Optima" w:hAnsi="Optima"/>
        </w:rPr>
        <w:t xml:space="preserve">Nous empruntons à la revue </w:t>
      </w:r>
      <w:r w:rsidRPr="00C21E98">
        <w:rPr>
          <w:rFonts w:ascii="Optima" w:hAnsi="Optima"/>
          <w:i/>
        </w:rPr>
        <w:t>Le Travail Humain</w:t>
      </w:r>
      <w:r w:rsidRPr="00C21E98">
        <w:rPr>
          <w:rFonts w:ascii="Optima" w:hAnsi="Optima"/>
        </w:rPr>
        <w:t xml:space="preserve"> les exemples suivants de mise en page des références bibliographiques. Ces exemples appliquent les normes de l’APA. </w:t>
      </w:r>
    </w:p>
    <w:p w14:paraId="4B6BBD39" w14:textId="77777777" w:rsidR="00223F06" w:rsidRPr="00C21E98" w:rsidRDefault="00223F06">
      <w:pPr>
        <w:pStyle w:val="Corpsdetexte"/>
        <w:rPr>
          <w:rFonts w:ascii="Optima" w:hAnsi="Optima"/>
        </w:rPr>
      </w:pPr>
    </w:p>
    <w:p w14:paraId="7F471D6D" w14:textId="77777777" w:rsidR="00223F06" w:rsidRPr="00C21E98" w:rsidRDefault="00223F06">
      <w:pPr>
        <w:pStyle w:val="TableauGrille21"/>
        <w:rPr>
          <w:rFonts w:ascii="Optima" w:hAnsi="Optima"/>
          <w:lang w:val="en-GB"/>
        </w:rPr>
      </w:pPr>
      <w:r w:rsidRPr="00C21E98">
        <w:rPr>
          <w:rFonts w:ascii="Optima" w:hAnsi="Optima"/>
        </w:rPr>
        <w:t xml:space="preserve">Bainbridge, L. (1987). The ironies of automation. </w:t>
      </w:r>
      <w:r w:rsidRPr="00C21E98">
        <w:rPr>
          <w:rFonts w:ascii="Optima" w:hAnsi="Optima"/>
          <w:lang w:val="en-GB"/>
        </w:rPr>
        <w:t xml:space="preserve">In J. Rasmussen, K. Duncan, &amp; J. Leplat (Eds.), </w:t>
      </w:r>
      <w:r w:rsidRPr="00C21E98">
        <w:rPr>
          <w:rFonts w:ascii="Optima" w:hAnsi="Optima"/>
          <w:i/>
          <w:lang w:val="en-GB"/>
        </w:rPr>
        <w:t>New technology and human error</w:t>
      </w:r>
      <w:r w:rsidRPr="00C21E98">
        <w:rPr>
          <w:rFonts w:ascii="Optima" w:hAnsi="Optima"/>
          <w:lang w:val="en-GB"/>
        </w:rPr>
        <w:t xml:space="preserve"> (pp. 271-283). Chichester, UK: Wiley.</w:t>
      </w:r>
    </w:p>
    <w:p w14:paraId="6640EA1D" w14:textId="77777777" w:rsidR="00223F06" w:rsidRPr="00C21E98" w:rsidRDefault="00223F06">
      <w:pPr>
        <w:pStyle w:val="TableauGrille21"/>
        <w:rPr>
          <w:rFonts w:ascii="Optima" w:hAnsi="Optima"/>
        </w:rPr>
      </w:pPr>
      <w:r w:rsidRPr="00C21E98">
        <w:rPr>
          <w:rFonts w:ascii="Optima" w:hAnsi="Optima"/>
          <w:lang w:val="en-GB"/>
        </w:rPr>
        <w:t xml:space="preserve">Brazier, F.M.T. (1991). </w:t>
      </w:r>
      <w:r w:rsidRPr="00C21E98">
        <w:rPr>
          <w:rFonts w:ascii="Optima" w:hAnsi="Optima"/>
          <w:i/>
          <w:lang w:val="en-GB"/>
        </w:rPr>
        <w:t>Design and evaluation of a user interface for information retrieval.</w:t>
      </w:r>
      <w:r w:rsidRPr="00C21E98">
        <w:rPr>
          <w:rFonts w:ascii="Optima" w:hAnsi="Optima"/>
          <w:lang w:val="en-GB"/>
        </w:rPr>
        <w:t xml:space="preserve"> </w:t>
      </w:r>
      <w:r w:rsidRPr="00C21E98">
        <w:rPr>
          <w:rFonts w:ascii="Optima" w:hAnsi="Optima"/>
        </w:rPr>
        <w:t xml:space="preserve">Doctoral dissertation, Vrije Universiteit, Amsterdam. </w:t>
      </w:r>
    </w:p>
    <w:p w14:paraId="63623CC4" w14:textId="77777777" w:rsidR="00223F06" w:rsidRPr="00C21E98" w:rsidRDefault="00223F06">
      <w:pPr>
        <w:pStyle w:val="TableauGrille21"/>
        <w:rPr>
          <w:rFonts w:ascii="Optima" w:hAnsi="Optima"/>
        </w:rPr>
      </w:pPr>
      <w:r w:rsidRPr="00C21E98">
        <w:rPr>
          <w:rFonts w:ascii="Optima" w:hAnsi="Optima"/>
        </w:rPr>
        <w:t xml:space="preserve">Bressolle, M.C. (1993). </w:t>
      </w:r>
      <w:r w:rsidRPr="00C21E98">
        <w:rPr>
          <w:rFonts w:ascii="Optima" w:hAnsi="Optima"/>
          <w:i/>
        </w:rPr>
        <w:t>Contribution à l'étude de la perception de l'intention et de la coopération.</w:t>
      </w:r>
      <w:r w:rsidRPr="00C21E98">
        <w:rPr>
          <w:rFonts w:ascii="Optima" w:hAnsi="Optima"/>
        </w:rPr>
        <w:t xml:space="preserve"> Mémoire de DEA, Université de Toulouse-le-Mirail. </w:t>
      </w:r>
    </w:p>
    <w:p w14:paraId="4AC20A10" w14:textId="77777777" w:rsidR="00223F06" w:rsidRPr="00C21E98" w:rsidRDefault="00223F06">
      <w:pPr>
        <w:pStyle w:val="TableauGrille21"/>
        <w:rPr>
          <w:rFonts w:ascii="Optima" w:hAnsi="Optima"/>
        </w:rPr>
      </w:pPr>
      <w:r w:rsidRPr="00C21E98">
        <w:rPr>
          <w:rFonts w:ascii="Optima" w:hAnsi="Optima"/>
        </w:rPr>
        <w:t xml:space="preserve">Goodstein, L.P., Anderson, H.B., &amp; Olsen, S.E. (Eds.). </w:t>
      </w:r>
      <w:r w:rsidRPr="00C21E98">
        <w:rPr>
          <w:rFonts w:ascii="Optima" w:hAnsi="Optima"/>
          <w:lang w:val="en-GB"/>
        </w:rPr>
        <w:t xml:space="preserve">(1988). </w:t>
      </w:r>
      <w:r w:rsidRPr="00C21E98">
        <w:rPr>
          <w:rFonts w:ascii="Optima" w:hAnsi="Optima"/>
          <w:i/>
          <w:lang w:val="en-GB"/>
        </w:rPr>
        <w:t>Tasks, errors, and mental models.</w:t>
      </w:r>
      <w:r w:rsidRPr="00C21E98">
        <w:rPr>
          <w:rFonts w:ascii="Optima" w:hAnsi="Optima"/>
          <w:lang w:val="en-GB"/>
        </w:rPr>
        <w:t xml:space="preserve"> </w:t>
      </w:r>
      <w:r w:rsidRPr="00C21E98">
        <w:rPr>
          <w:rFonts w:ascii="Optima" w:hAnsi="Optima"/>
        </w:rPr>
        <w:t xml:space="preserve">London: Taylor &amp; Francis. </w:t>
      </w:r>
    </w:p>
    <w:p w14:paraId="1108E002" w14:textId="77777777" w:rsidR="00223F06" w:rsidRPr="00C21E98" w:rsidRDefault="00223F06">
      <w:pPr>
        <w:pStyle w:val="TableauGrille21"/>
        <w:rPr>
          <w:rFonts w:ascii="Optima" w:hAnsi="Optima"/>
        </w:rPr>
      </w:pPr>
      <w:r w:rsidRPr="00C21E98">
        <w:rPr>
          <w:rFonts w:ascii="Optima" w:hAnsi="Optima"/>
        </w:rPr>
        <w:t xml:space="preserve">Guillermain, H. (1988). </w:t>
      </w:r>
      <w:r w:rsidRPr="00C21E98">
        <w:rPr>
          <w:rFonts w:ascii="Optima" w:hAnsi="Optima"/>
          <w:i/>
        </w:rPr>
        <w:t>Aide logicielle au diagnostic sur processus robotisé et évolution possible vers une extraction automatique des connaissances de base des experts.</w:t>
      </w:r>
      <w:r w:rsidRPr="00C21E98">
        <w:rPr>
          <w:rFonts w:ascii="Optima" w:hAnsi="Optima"/>
        </w:rPr>
        <w:t xml:space="preserve"> Communication présentée à ERGOIA'88. Biarritz, France, Oct. </w:t>
      </w:r>
    </w:p>
    <w:p w14:paraId="1C865830" w14:textId="77777777" w:rsidR="00223F06" w:rsidRPr="00C21E98" w:rsidRDefault="00223F06">
      <w:pPr>
        <w:pStyle w:val="TableauGrille21"/>
        <w:rPr>
          <w:rFonts w:ascii="Optima" w:hAnsi="Optima"/>
          <w:lang w:val="en-GB"/>
        </w:rPr>
      </w:pPr>
      <w:r w:rsidRPr="00C21E98">
        <w:rPr>
          <w:rFonts w:ascii="Optima" w:hAnsi="Optima"/>
        </w:rPr>
        <w:t xml:space="preserve">Kahn, R.L., &amp; Byosière, P. (1992). </w:t>
      </w:r>
      <w:r w:rsidRPr="00C21E98">
        <w:rPr>
          <w:rFonts w:ascii="Optima" w:hAnsi="Optima"/>
          <w:lang w:val="en-GB"/>
        </w:rPr>
        <w:t xml:space="preserve">Stress in organizations. In M.D. Dunnette &amp; L.M. Hough (Eds.), </w:t>
      </w:r>
      <w:r w:rsidRPr="00C21E98">
        <w:rPr>
          <w:rFonts w:ascii="Optima" w:hAnsi="Optima"/>
          <w:i/>
          <w:lang w:val="en-GB"/>
        </w:rPr>
        <w:t>Handbook of industrial and organizational psychology</w:t>
      </w:r>
      <w:r w:rsidRPr="00C21E98">
        <w:rPr>
          <w:rFonts w:ascii="Optima" w:hAnsi="Optima"/>
          <w:lang w:val="en-GB"/>
        </w:rPr>
        <w:t xml:space="preserve"> (pp. 571-650). Palo Alto, CA: Consulting Psychologists Press.</w:t>
      </w:r>
    </w:p>
    <w:p w14:paraId="68F1EA66" w14:textId="77777777" w:rsidR="00223F06" w:rsidRPr="00C21E98" w:rsidRDefault="00223F06">
      <w:pPr>
        <w:pStyle w:val="TableauGrille21"/>
        <w:rPr>
          <w:rFonts w:ascii="Optima" w:hAnsi="Optima"/>
          <w:lang w:val="en-GB"/>
        </w:rPr>
      </w:pPr>
      <w:r w:rsidRPr="00C21E98">
        <w:rPr>
          <w:rFonts w:ascii="Optima" w:hAnsi="Optima"/>
          <w:lang w:val="en-GB"/>
        </w:rPr>
        <w:t xml:space="preserve">Lind, M. (1990). </w:t>
      </w:r>
      <w:r w:rsidRPr="00C21E98">
        <w:rPr>
          <w:rFonts w:ascii="Optima" w:hAnsi="Optima"/>
          <w:i/>
          <w:lang w:val="en-GB"/>
        </w:rPr>
        <w:t>Representing goals and functions of complex systems: an introduction to Multi Flow Modelling</w:t>
      </w:r>
      <w:r w:rsidRPr="00C21E98">
        <w:rPr>
          <w:rFonts w:ascii="Optima" w:hAnsi="Optima"/>
          <w:lang w:val="en-GB"/>
        </w:rPr>
        <w:t xml:space="preserve"> (Report No. 90-D-381). Copenhagen: Technical University of Denmark, Institute of Automatic Control Systems. </w:t>
      </w:r>
    </w:p>
    <w:p w14:paraId="23BA3767" w14:textId="77777777" w:rsidR="00223F06" w:rsidRPr="00C21E98" w:rsidRDefault="00223F06">
      <w:pPr>
        <w:pStyle w:val="TableauGrille21"/>
        <w:rPr>
          <w:rFonts w:ascii="Optima" w:hAnsi="Optima"/>
        </w:rPr>
      </w:pPr>
      <w:r w:rsidRPr="00C21E98">
        <w:rPr>
          <w:rFonts w:ascii="Optima" w:hAnsi="Optima"/>
          <w:i/>
          <w:lang w:val="en-GB"/>
        </w:rPr>
        <w:t>Publication Manual of the American Psychological Association</w:t>
      </w:r>
      <w:r w:rsidRPr="00C21E98">
        <w:rPr>
          <w:rFonts w:ascii="Optima" w:hAnsi="Optima"/>
          <w:lang w:val="en-GB"/>
        </w:rPr>
        <w:t xml:space="preserve"> (Fourth Edition: 1994). </w:t>
      </w:r>
      <w:r w:rsidRPr="00C21E98">
        <w:rPr>
          <w:rFonts w:ascii="Optima" w:hAnsi="Optima"/>
        </w:rPr>
        <w:t xml:space="preserve">Washington, DC: American Psychological Association. </w:t>
      </w:r>
    </w:p>
    <w:p w14:paraId="39EC36EC" w14:textId="77777777" w:rsidR="00223F06" w:rsidRPr="00C21E98" w:rsidRDefault="00223F06">
      <w:pPr>
        <w:pStyle w:val="TableauGrille21"/>
        <w:rPr>
          <w:rFonts w:ascii="Optima" w:hAnsi="Optima"/>
          <w:lang w:val="en-GB"/>
        </w:rPr>
      </w:pPr>
      <w:r w:rsidRPr="00C21E98">
        <w:rPr>
          <w:rFonts w:ascii="Optima" w:hAnsi="Optima"/>
        </w:rPr>
        <w:t xml:space="preserve">Reason, J. (1993). </w:t>
      </w:r>
      <w:r w:rsidRPr="00C21E98">
        <w:rPr>
          <w:rFonts w:ascii="Optima" w:hAnsi="Optima"/>
          <w:i/>
        </w:rPr>
        <w:t>L'erreur humaine</w:t>
      </w:r>
      <w:r w:rsidRPr="00C21E98">
        <w:rPr>
          <w:rFonts w:ascii="Optima" w:hAnsi="Optima"/>
        </w:rPr>
        <w:t xml:space="preserve"> (J.M. Hoc, Trad.). Paris: Presses Universitaires de France. </w:t>
      </w:r>
      <w:r w:rsidRPr="00C21E98">
        <w:rPr>
          <w:rFonts w:ascii="Optima" w:hAnsi="Optima"/>
          <w:lang w:val="en-GB"/>
        </w:rPr>
        <w:t xml:space="preserve">(Édition originale, 1990). </w:t>
      </w:r>
    </w:p>
    <w:p w14:paraId="3603C0AB" w14:textId="77777777" w:rsidR="00223F06" w:rsidRPr="00C21E98" w:rsidRDefault="00223F06">
      <w:pPr>
        <w:pStyle w:val="TableauGrille21"/>
        <w:rPr>
          <w:rFonts w:ascii="Optima" w:hAnsi="Optima"/>
          <w:lang w:val="en-GB"/>
        </w:rPr>
      </w:pPr>
      <w:r w:rsidRPr="00C21E98">
        <w:rPr>
          <w:rFonts w:ascii="Optima" w:hAnsi="Optima"/>
          <w:lang w:val="en-GB"/>
        </w:rPr>
        <w:t xml:space="preserve">Ryerson, J.F. (1983). </w:t>
      </w:r>
      <w:r w:rsidRPr="00C21E98">
        <w:rPr>
          <w:rFonts w:ascii="Optima" w:hAnsi="Optima"/>
          <w:i/>
          <w:lang w:val="en-GB"/>
        </w:rPr>
        <w:t>Effective management training: two models.</w:t>
      </w:r>
      <w:r w:rsidRPr="00C21E98">
        <w:rPr>
          <w:rFonts w:ascii="Optima" w:hAnsi="Optima"/>
          <w:lang w:val="en-GB"/>
        </w:rPr>
        <w:t xml:space="preserve"> Master's thesis, Clarkson College of Technology, Potsdam, NY. </w:t>
      </w:r>
    </w:p>
    <w:p w14:paraId="49033E28" w14:textId="77777777" w:rsidR="00223F06" w:rsidRPr="00C21E98" w:rsidRDefault="00223F06">
      <w:pPr>
        <w:pStyle w:val="TableauGrille21"/>
        <w:rPr>
          <w:rFonts w:ascii="Optima" w:hAnsi="Optima"/>
        </w:rPr>
      </w:pPr>
      <w:r w:rsidRPr="00C21E98">
        <w:rPr>
          <w:rFonts w:ascii="Optima" w:hAnsi="Optima"/>
        </w:rPr>
        <w:t xml:space="preserve">Sénach, B. (1984). </w:t>
      </w:r>
      <w:r w:rsidRPr="00C21E98">
        <w:rPr>
          <w:rFonts w:ascii="Optima" w:hAnsi="Optima"/>
          <w:i/>
        </w:rPr>
        <w:t>Assistance à la résolution d'incident dans les systèmes dynamiques: réduction de l'espace-problème et routines cognitives.</w:t>
      </w:r>
      <w:r w:rsidRPr="00C21E98">
        <w:rPr>
          <w:rFonts w:ascii="Optima" w:hAnsi="Optima"/>
        </w:rPr>
        <w:t xml:space="preserve"> Thèse, Université René-Descartes, Paris.</w:t>
      </w:r>
    </w:p>
    <w:sectPr w:rsidR="00223F06" w:rsidRPr="00C21E98">
      <w:pgSz w:w="11880" w:h="16819"/>
      <w:pgMar w:top="1411" w:right="1411" w:bottom="1411" w:left="1411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Optima">
    <w:altName w:val="Calibri"/>
    <w:charset w:val="00"/>
    <w:family w:val="auto"/>
    <w:pitch w:val="variable"/>
    <w:sig w:usb0="80000067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028636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0492577"/>
    <w:multiLevelType w:val="multilevel"/>
    <w:tmpl w:val="F0C8A876"/>
    <w:lvl w:ilvl="0">
      <w:start w:val="3"/>
      <w:numFmt w:val="decimal"/>
      <w:lvlText w:val="%1."/>
      <w:lvlJc w:val="left"/>
      <w:pPr>
        <w:tabs>
          <w:tab w:val="num" w:pos="700"/>
        </w:tabs>
        <w:ind w:left="700" w:hanging="70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638E0650"/>
    <w:multiLevelType w:val="singleLevel"/>
    <w:tmpl w:val="9C2E288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73F54121"/>
    <w:multiLevelType w:val="singleLevel"/>
    <w:tmpl w:val="9C2E2888"/>
    <w:lvl w:ilvl="0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4" w15:restartNumberingAfterBreak="0">
    <w:nsid w:val="767418FB"/>
    <w:multiLevelType w:val="multilevel"/>
    <w:tmpl w:val="9AC2A0EA"/>
    <w:lvl w:ilvl="0">
      <w:start w:val="1"/>
      <w:numFmt w:val="decimal"/>
      <w:pStyle w:val="Titre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0"/>
  <w:doNotHyphenateCaps/>
  <w:drawingGridHorizontalSpacing w:val="0"/>
  <w:drawingGridVerticalSpacing w:val="0"/>
  <w:displayHorizontalDrawingGridEvery w:val="0"/>
  <w:displayVerticalDrawingGridEvery w:val="0"/>
  <w:doNotShadeFormData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423"/>
    <w:rsid w:val="000471CA"/>
    <w:rsid w:val="00054BE8"/>
    <w:rsid w:val="000E4ACA"/>
    <w:rsid w:val="001C3B12"/>
    <w:rsid w:val="00223F06"/>
    <w:rsid w:val="002B3F3E"/>
    <w:rsid w:val="002F2332"/>
    <w:rsid w:val="002F42B3"/>
    <w:rsid w:val="00325F39"/>
    <w:rsid w:val="0041353F"/>
    <w:rsid w:val="0043313D"/>
    <w:rsid w:val="00483AF5"/>
    <w:rsid w:val="004E3F60"/>
    <w:rsid w:val="005F4A94"/>
    <w:rsid w:val="00671EFE"/>
    <w:rsid w:val="006F13C5"/>
    <w:rsid w:val="00773423"/>
    <w:rsid w:val="008456D1"/>
    <w:rsid w:val="008563C6"/>
    <w:rsid w:val="008E75ED"/>
    <w:rsid w:val="009177B8"/>
    <w:rsid w:val="00932DF7"/>
    <w:rsid w:val="00981B69"/>
    <w:rsid w:val="00A260A3"/>
    <w:rsid w:val="00A26771"/>
    <w:rsid w:val="00A27D4F"/>
    <w:rsid w:val="00AA0E5A"/>
    <w:rsid w:val="00AF5321"/>
    <w:rsid w:val="00B53104"/>
    <w:rsid w:val="00C21E98"/>
    <w:rsid w:val="00C61AD4"/>
    <w:rsid w:val="00D17F4D"/>
    <w:rsid w:val="00D352DC"/>
    <w:rsid w:val="00D90AA0"/>
    <w:rsid w:val="00DA38A1"/>
    <w:rsid w:val="00E80D78"/>
    <w:rsid w:val="00ED0702"/>
    <w:rsid w:val="00F01236"/>
    <w:rsid w:val="00F235E1"/>
    <w:rsid w:val="00F35286"/>
    <w:rsid w:val="00FA2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718D6E6"/>
  <w15:chartTrackingRefBased/>
  <w15:docId w15:val="{E2CC4444-4D0D-4CF3-A8E6-9D91BA4B9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jc w:val="both"/>
    </w:pPr>
    <w:rPr>
      <w:rFonts w:eastAsia="Times New Roman"/>
      <w:sz w:val="22"/>
    </w:rPr>
  </w:style>
  <w:style w:type="paragraph" w:styleId="Titre1">
    <w:name w:val="heading 1"/>
    <w:basedOn w:val="Normal"/>
    <w:next w:val="Normal"/>
    <w:qFormat/>
    <w:pPr>
      <w:keepNext/>
      <w:numPr>
        <w:numId w:val="3"/>
      </w:numPr>
      <w:tabs>
        <w:tab w:val="clear" w:pos="432"/>
        <w:tab w:val="num" w:pos="426"/>
      </w:tabs>
      <w:spacing w:before="240" w:after="60"/>
      <w:ind w:left="426" w:hanging="426"/>
      <w:outlineLvl w:val="0"/>
    </w:pPr>
    <w:rPr>
      <w:rFonts w:ascii="Helvetica" w:hAnsi="Helvetica"/>
      <w:b/>
      <w:caps/>
      <w:kern w:val="32"/>
    </w:rPr>
  </w:style>
  <w:style w:type="paragraph" w:styleId="Titre2">
    <w:name w:val="heading 2"/>
    <w:basedOn w:val="Normal"/>
    <w:next w:val="Normal"/>
    <w:qFormat/>
    <w:pPr>
      <w:keepNext/>
      <w:numPr>
        <w:ilvl w:val="1"/>
        <w:numId w:val="3"/>
      </w:numPr>
      <w:tabs>
        <w:tab w:val="clear" w:pos="576"/>
        <w:tab w:val="num" w:pos="426"/>
      </w:tabs>
      <w:spacing w:before="240" w:after="60"/>
      <w:ind w:left="426" w:hanging="426"/>
      <w:outlineLvl w:val="1"/>
    </w:pPr>
    <w:rPr>
      <w:rFonts w:ascii="Helvetica" w:hAnsi="Helvetica"/>
      <w:b/>
    </w:rPr>
  </w:style>
  <w:style w:type="paragraph" w:styleId="Titre3">
    <w:name w:val="heading 3"/>
    <w:basedOn w:val="Normal"/>
    <w:next w:val="Normal"/>
    <w:qFormat/>
    <w:pPr>
      <w:keepNext/>
      <w:numPr>
        <w:ilvl w:val="2"/>
        <w:numId w:val="3"/>
      </w:numPr>
      <w:spacing w:before="240" w:after="60"/>
      <w:outlineLvl w:val="2"/>
    </w:pPr>
    <w:rPr>
      <w:rFonts w:ascii="Helvetica" w:hAnsi="Helvetica"/>
      <w:i/>
    </w:rPr>
  </w:style>
  <w:style w:type="paragraph" w:styleId="Titre4">
    <w:name w:val="heading 4"/>
    <w:basedOn w:val="Normal"/>
    <w:next w:val="Normal"/>
    <w:qFormat/>
    <w:pPr>
      <w:keepNext/>
      <w:numPr>
        <w:ilvl w:val="3"/>
        <w:numId w:val="3"/>
      </w:numPr>
      <w:spacing w:before="240" w:after="60"/>
      <w:outlineLvl w:val="3"/>
    </w:pPr>
    <w:rPr>
      <w:b/>
      <w:sz w:val="28"/>
    </w:rPr>
  </w:style>
  <w:style w:type="paragraph" w:styleId="Titre5">
    <w:name w:val="heading 5"/>
    <w:basedOn w:val="Normal"/>
    <w:next w:val="Normal"/>
    <w:qFormat/>
    <w:pPr>
      <w:numPr>
        <w:ilvl w:val="4"/>
        <w:numId w:val="3"/>
      </w:numPr>
      <w:spacing w:before="240" w:after="60"/>
      <w:outlineLvl w:val="4"/>
    </w:pPr>
    <w:rPr>
      <w:b/>
      <w:i/>
      <w:sz w:val="26"/>
    </w:rPr>
  </w:style>
  <w:style w:type="paragraph" w:styleId="Titre6">
    <w:name w:val="heading 6"/>
    <w:basedOn w:val="Normal"/>
    <w:next w:val="Normal"/>
    <w:qFormat/>
    <w:pPr>
      <w:numPr>
        <w:ilvl w:val="5"/>
        <w:numId w:val="3"/>
      </w:numPr>
      <w:spacing w:before="240" w:after="60"/>
      <w:outlineLvl w:val="5"/>
    </w:pPr>
    <w:rPr>
      <w:b/>
    </w:rPr>
  </w:style>
  <w:style w:type="paragraph" w:styleId="Titre7">
    <w:name w:val="heading 7"/>
    <w:basedOn w:val="Normal"/>
    <w:next w:val="Normal"/>
    <w:qFormat/>
    <w:pPr>
      <w:numPr>
        <w:ilvl w:val="6"/>
        <w:numId w:val="3"/>
      </w:numPr>
      <w:spacing w:before="240" w:after="60"/>
      <w:outlineLvl w:val="6"/>
    </w:pPr>
    <w:rPr>
      <w:sz w:val="24"/>
    </w:rPr>
  </w:style>
  <w:style w:type="paragraph" w:styleId="Titre8">
    <w:name w:val="heading 8"/>
    <w:basedOn w:val="Normal"/>
    <w:next w:val="Normal"/>
    <w:qFormat/>
    <w:pPr>
      <w:numPr>
        <w:ilvl w:val="7"/>
        <w:numId w:val="3"/>
      </w:numPr>
      <w:spacing w:before="240" w:after="60"/>
      <w:outlineLvl w:val="7"/>
    </w:pPr>
    <w:rPr>
      <w:i/>
      <w:sz w:val="24"/>
    </w:rPr>
  </w:style>
  <w:style w:type="paragraph" w:styleId="Titre9">
    <w:name w:val="heading 9"/>
    <w:basedOn w:val="Normal"/>
    <w:next w:val="Normal"/>
    <w:qFormat/>
    <w:pPr>
      <w:numPr>
        <w:ilvl w:val="8"/>
        <w:numId w:val="3"/>
      </w:numPr>
      <w:spacing w:before="240" w:after="60" w:line="240" w:lineRule="exact"/>
      <w:outlineLvl w:val="8"/>
    </w:pPr>
    <w:rPr>
      <w:rFonts w:ascii="Helvetica" w:hAnsi="Helvetica"/>
      <w:b/>
      <w:i/>
      <w:sz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Annotation">
    <w:name w:val="Annotation"/>
    <w:basedOn w:val="Normal"/>
    <w:pPr>
      <w:spacing w:after="120" w:line="240" w:lineRule="exact"/>
      <w:ind w:firstLine="284"/>
    </w:pPr>
    <w:rPr>
      <w:sz w:val="20"/>
    </w:rPr>
  </w:style>
  <w:style w:type="paragraph" w:customStyle="1" w:styleId="Titrearticle">
    <w:name w:val="Titre article"/>
    <w:basedOn w:val="Normal"/>
    <w:pPr>
      <w:keepNext/>
      <w:pBdr>
        <w:top w:val="single" w:sz="6" w:space="6" w:color="auto"/>
      </w:pBdr>
      <w:spacing w:before="360" w:after="120" w:line="480" w:lineRule="atLeast"/>
    </w:pPr>
    <w:rPr>
      <w:sz w:val="36"/>
    </w:rPr>
  </w:style>
  <w:style w:type="paragraph" w:customStyle="1" w:styleId="Auteur">
    <w:name w:val="Auteur"/>
    <w:basedOn w:val="Normal"/>
    <w:pPr>
      <w:spacing w:before="120"/>
      <w:ind w:right="-16"/>
      <w:jc w:val="center"/>
    </w:pPr>
    <w:rPr>
      <w:b/>
    </w:rPr>
  </w:style>
  <w:style w:type="paragraph" w:customStyle="1" w:styleId="Adresse">
    <w:name w:val="Adresse"/>
    <w:basedOn w:val="Normal"/>
    <w:pPr>
      <w:spacing w:after="120" w:line="240" w:lineRule="exact"/>
    </w:pPr>
    <w:rPr>
      <w:i/>
      <w:sz w:val="20"/>
    </w:rPr>
  </w:style>
  <w:style w:type="paragraph" w:customStyle="1" w:styleId="Resumeetmots-clef">
    <w:name w:val="Resume etmots-clef"/>
    <w:basedOn w:val="Normal"/>
    <w:pPr>
      <w:pBdr>
        <w:top w:val="single" w:sz="6" w:space="14" w:color="auto"/>
        <w:bottom w:val="single" w:sz="6" w:space="14" w:color="auto"/>
      </w:pBdr>
      <w:spacing w:before="120" w:after="120" w:line="240" w:lineRule="exact"/>
    </w:pPr>
    <w:rPr>
      <w:i/>
      <w:sz w:val="18"/>
    </w:rPr>
  </w:style>
  <w:style w:type="paragraph" w:customStyle="1" w:styleId="Enumeration">
    <w:name w:val="Enumeration"/>
    <w:basedOn w:val="Normal"/>
    <w:pPr>
      <w:spacing w:before="120" w:after="120" w:line="240" w:lineRule="exact"/>
      <w:ind w:left="283" w:hanging="283"/>
    </w:pPr>
    <w:rPr>
      <w:sz w:val="20"/>
    </w:rPr>
  </w:style>
  <w:style w:type="paragraph" w:customStyle="1" w:styleId="tiret">
    <w:name w:val="tiret"/>
    <w:basedOn w:val="Normal"/>
    <w:pPr>
      <w:spacing w:before="80"/>
      <w:ind w:left="240" w:right="7" w:hanging="240"/>
    </w:pPr>
  </w:style>
  <w:style w:type="paragraph" w:customStyle="1" w:styleId="Paper-Title">
    <w:name w:val="Paper-Title"/>
    <w:basedOn w:val="Normal"/>
    <w:pPr>
      <w:spacing w:after="120"/>
      <w:jc w:val="center"/>
    </w:pPr>
    <w:rPr>
      <w:rFonts w:ascii="Helvetica" w:hAnsi="Helvetica"/>
      <w:b/>
      <w:sz w:val="36"/>
    </w:rPr>
  </w:style>
  <w:style w:type="paragraph" w:customStyle="1" w:styleId="Affiliations">
    <w:name w:val="Affiliations"/>
    <w:basedOn w:val="Normal"/>
    <w:pPr>
      <w:spacing w:after="80"/>
    </w:pPr>
  </w:style>
  <w:style w:type="paragraph" w:styleId="Corpsdetexte">
    <w:name w:val="Body Text"/>
    <w:basedOn w:val="Normal"/>
    <w:pPr>
      <w:ind w:right="-16" w:firstLine="426"/>
    </w:pPr>
  </w:style>
  <w:style w:type="character" w:styleId="Lienhypertexte">
    <w:name w:val="Hyperlink"/>
    <w:rPr>
      <w:color w:val="0000FF"/>
      <w:u w:val="single"/>
    </w:rPr>
  </w:style>
  <w:style w:type="character" w:styleId="Lienhypertextesuivivisit">
    <w:name w:val="FollowedHyperlink"/>
    <w:rPr>
      <w:color w:val="800080"/>
      <w:u w:val="single"/>
    </w:rPr>
  </w:style>
  <w:style w:type="paragraph" w:customStyle="1" w:styleId="TableauGrille21">
    <w:name w:val="Tableau Grille 21"/>
    <w:basedOn w:val="Corpsdetexte"/>
    <w:pPr>
      <w:ind w:left="426" w:hanging="426"/>
    </w:pPr>
  </w:style>
  <w:style w:type="character" w:styleId="Mentionnonrsolue">
    <w:name w:val="Unresolved Mention"/>
    <w:basedOn w:val="Policepardfaut"/>
    <w:uiPriority w:val="99"/>
    <w:semiHidden/>
    <w:unhideWhenUsed/>
    <w:rsid w:val="008456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pastyle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680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COOP’2000 Conference Supplement Format</vt:lpstr>
    </vt:vector>
  </TitlesOfParts>
  <Company/>
  <LinksUpToDate>false</LinksUpToDate>
  <CharactersWithSpaces>4604</CharactersWithSpaces>
  <SharedDoc>false</SharedDoc>
  <HLinks>
    <vt:vector size="6" baseType="variant">
      <vt:variant>
        <vt:i4>4194375</vt:i4>
      </vt:variant>
      <vt:variant>
        <vt:i4>0</vt:i4>
      </vt:variant>
      <vt:variant>
        <vt:i4>0</vt:i4>
      </vt:variant>
      <vt:variant>
        <vt:i4>5</vt:i4>
      </vt:variant>
      <vt:variant>
        <vt:lpwstr>http://www.apastyle.org/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COOP’2000 Conference Supplement Format</dc:title>
  <dc:subject/>
  <dc:creator>vautrin</dc:creator>
  <cp:keywords/>
  <cp:lastModifiedBy>Evaluateur 1</cp:lastModifiedBy>
  <cp:revision>7</cp:revision>
  <cp:lastPrinted>2001-01-04T14:29:00Z</cp:lastPrinted>
  <dcterms:created xsi:type="dcterms:W3CDTF">2024-04-15T12:04:00Z</dcterms:created>
  <dcterms:modified xsi:type="dcterms:W3CDTF">2025-11-13T10:40:00Z</dcterms:modified>
</cp:coreProperties>
</file>